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F" w:rsidRDefault="008F4F7F">
      <w:pPr>
        <w:rPr>
          <w:rFonts w:hint="eastAsia"/>
        </w:rPr>
      </w:pPr>
    </w:p>
    <w:p w:rsidR="008F4F7F" w:rsidRDefault="008F4F7F" w:rsidP="008F4F7F">
      <w:pPr>
        <w:jc w:val="center"/>
        <w:rPr>
          <w:b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  <w:u w:val="single"/>
        </w:rPr>
        <w:t>高级生物化学实验</w:t>
      </w:r>
      <w:r>
        <w:rPr>
          <w:rFonts w:hint="eastAsia"/>
          <w:b/>
          <w:color w:val="FF0000"/>
          <w:sz w:val="32"/>
          <w:szCs w:val="32"/>
          <w:u w:val="single"/>
        </w:rPr>
        <w:t xml:space="preserve">  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8F4F7F" w:rsidRPr="00105EB5" w:rsidRDefault="008F4F7F" w:rsidP="008F4F7F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8F4F7F" w:rsidRDefault="008F4F7F">
      <w:pPr>
        <w:rPr>
          <w:rFonts w:hint="eastAsia"/>
        </w:rPr>
      </w:pPr>
    </w:p>
    <w:p w:rsidR="008F4F7F" w:rsidRDefault="008F4F7F"/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EF070F" w:rsidRDefault="008F4F7F" w:rsidP="00A724E5">
            <w:r w:rsidRPr="008F4F7F">
              <w:t>BI285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EF070F" w:rsidRDefault="00823ACC" w:rsidP="00A724E5">
            <w:pPr>
              <w:jc w:val="center"/>
            </w:pPr>
            <w:r w:rsidRPr="00EF070F">
              <w:t>（</w:t>
            </w:r>
            <w:r w:rsidRPr="00EF070F">
              <w:t>Credit</w:t>
            </w:r>
            <w:r w:rsidRPr="00EF070F">
              <w:rPr>
                <w:rFonts w:hint="eastAsia"/>
              </w:rPr>
              <w:t xml:space="preserve"> Hours</w:t>
            </w:r>
            <w:r w:rsidRPr="00EF070F">
              <w:t>）</w:t>
            </w:r>
          </w:p>
        </w:tc>
        <w:tc>
          <w:tcPr>
            <w:tcW w:w="1477" w:type="dxa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331370" w:rsidRDefault="00823ACC" w:rsidP="00331370">
            <w:r w:rsidRPr="00331370">
              <w:t>学分</w:t>
            </w:r>
          </w:p>
          <w:p w:rsidR="00823ACC" w:rsidRPr="00EF070F" w:rsidRDefault="00823ACC" w:rsidP="00331370">
            <w:r w:rsidRPr="00331370">
              <w:t>（</w:t>
            </w:r>
            <w:r w:rsidRPr="00331370">
              <w:t>Credits</w:t>
            </w:r>
            <w:r w:rsidRPr="00331370"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EF070F" w:rsidRDefault="00331370" w:rsidP="00331370">
            <w:r w:rsidRPr="00EF070F">
              <w:rPr>
                <w:rFonts w:hint="eastAsia"/>
              </w:rPr>
              <w:t>1.5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EF070F" w:rsidRDefault="0063128E" w:rsidP="007C626D">
            <w:pPr>
              <w:jc w:val="left"/>
            </w:pPr>
            <w:r>
              <w:rPr>
                <w:rFonts w:hint="eastAsia"/>
              </w:rPr>
              <w:t>高级</w:t>
            </w:r>
            <w:r w:rsidR="00331370" w:rsidRPr="00EF070F">
              <w:rPr>
                <w:rFonts w:hint="eastAsia"/>
              </w:rPr>
              <w:t>生物化学</w:t>
            </w:r>
            <w:r w:rsidR="006537E3">
              <w:rPr>
                <w:rFonts w:hint="eastAsia"/>
              </w:rPr>
              <w:t>实验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Basic Biochemistry Experiment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本课程属于生物化学理论课程的实验部分，是生物技术、生物工程本科生必修的专业基础实验课。</w:t>
            </w:r>
          </w:p>
        </w:tc>
      </w:tr>
      <w:tr w:rsidR="008F4F7F" w:rsidTr="00565461">
        <w:trPr>
          <w:trHeight w:val="700"/>
        </w:trPr>
        <w:tc>
          <w:tcPr>
            <w:tcW w:w="1805" w:type="dxa"/>
            <w:vAlign w:val="center"/>
          </w:tcPr>
          <w:p w:rsidR="008F4F7F" w:rsidRPr="007267F5" w:rsidRDefault="008F4F7F" w:rsidP="008F4F7F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8F4F7F" w:rsidRDefault="008F4F7F" w:rsidP="008F4F7F">
            <w:pPr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8F4F7F" w:rsidRPr="00EF070F" w:rsidRDefault="008F4F7F" w:rsidP="00331370">
            <w:pPr>
              <w:jc w:val="left"/>
              <w:rPr>
                <w:rFonts w:hint="eastAsia"/>
              </w:rPr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E65BB4">
            <w:pPr>
              <w:jc w:val="left"/>
            </w:pPr>
            <w:r w:rsidRPr="00EF070F">
              <w:rPr>
                <w:rFonts w:hint="eastAsia"/>
              </w:rPr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7C626D">
            <w:pPr>
              <w:jc w:val="center"/>
            </w:pPr>
            <w:r w:rsidRPr="00EF070F">
              <w:rPr>
                <w:rFonts w:hint="eastAsia"/>
              </w:rPr>
              <w:t>生命科学技术学院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EF070F" w:rsidRDefault="00331370" w:rsidP="007C626D">
            <w:pPr>
              <w:jc w:val="left"/>
            </w:pPr>
            <w:r w:rsidRPr="00EF070F">
              <w:rPr>
                <w:rFonts w:hint="eastAsia"/>
              </w:rPr>
              <w:t>无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proofErr w:type="gramStart"/>
            <w:r w:rsidRPr="00EF070F">
              <w:rPr>
                <w:rFonts w:hint="eastAsia"/>
              </w:rPr>
              <w:t>丛峰松</w:t>
            </w:r>
            <w:proofErr w:type="gramEnd"/>
            <w:r w:rsidRPr="00EF070F">
              <w:rPr>
                <w:rFonts w:hint="eastAsia"/>
              </w:rPr>
              <w:t>、郑有丽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电邮、电话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email&amp; phone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ED121A" w:rsidP="007C626D">
            <w:pPr>
              <w:jc w:val="center"/>
            </w:pPr>
            <w:hyperlink r:id="rId7" w:history="1">
              <w:r w:rsidR="00331370" w:rsidRPr="00EF070F">
                <w:rPr>
                  <w:rFonts w:hint="eastAsia"/>
                </w:rPr>
                <w:t>fscong@sjtu.edu.cn</w:t>
              </w:r>
            </w:hyperlink>
            <w:r w:rsidR="00331370" w:rsidRPr="00EF070F">
              <w:rPr>
                <w:rFonts w:hint="eastAsia"/>
              </w:rPr>
              <w:t>、</w:t>
            </w:r>
            <w:r w:rsidR="00331370" w:rsidRPr="00EF070F">
              <w:rPr>
                <w:rFonts w:hint="eastAsia"/>
              </w:rPr>
              <w:t>zylji@sjtu.edu.cn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EF070F" w:rsidRDefault="00331370" w:rsidP="00331370">
            <w:pPr>
              <w:jc w:val="left"/>
            </w:pPr>
            <w:r w:rsidRPr="00EF070F">
              <w:rPr>
                <w:rFonts w:hint="eastAsia"/>
              </w:rPr>
              <w:t>8:30</w:t>
            </w:r>
            <w:r w:rsidRPr="00EF070F">
              <w:t>—</w:t>
            </w:r>
            <w:r w:rsidRPr="00EF070F">
              <w:rPr>
                <w:rFonts w:hint="eastAsia"/>
              </w:rPr>
              <w:t>5:00</w:t>
            </w:r>
          </w:p>
        </w:tc>
        <w:tc>
          <w:tcPr>
            <w:tcW w:w="2095" w:type="dxa"/>
            <w:gridSpan w:val="2"/>
            <w:vAlign w:val="center"/>
          </w:tcPr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办公地点</w:t>
            </w:r>
          </w:p>
          <w:p w:rsidR="001D0BF5" w:rsidRPr="00331370" w:rsidRDefault="001D0BF5" w:rsidP="00331370">
            <w:pPr>
              <w:jc w:val="left"/>
            </w:pPr>
            <w:r w:rsidRPr="00331370">
              <w:rPr>
                <w:rFonts w:hint="eastAsia"/>
              </w:rPr>
              <w:t>（</w:t>
            </w:r>
            <w:r w:rsidRPr="00331370">
              <w:rPr>
                <w:rFonts w:hint="eastAsia"/>
              </w:rPr>
              <w:t>Office Location</w:t>
            </w:r>
            <w:r w:rsidRPr="00331370">
              <w:rPr>
                <w:rFonts w:hint="eastAsia"/>
              </w:rPr>
              <w:t>）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EF070F" w:rsidRDefault="00331370" w:rsidP="00331370">
            <w:pPr>
              <w:jc w:val="center"/>
            </w:pPr>
            <w:r w:rsidRPr="00EF070F">
              <w:rPr>
                <w:rFonts w:hint="eastAsia"/>
              </w:rPr>
              <w:t>生物药学楼</w:t>
            </w:r>
            <w:r w:rsidRPr="00EF070F">
              <w:rPr>
                <w:rFonts w:hint="eastAsia"/>
              </w:rPr>
              <w:t>4-316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331370" w:rsidRDefault="00331370" w:rsidP="00331370">
            <w:pPr>
              <w:jc w:val="left"/>
              <w:rPr>
                <w:rFonts w:ascii="楷体_GB2312" w:eastAsia="楷体_GB2312"/>
                <w:sz w:val="24"/>
              </w:rPr>
            </w:pPr>
            <w:r w:rsidRPr="00331370">
              <w:rPr>
                <w:rFonts w:ascii="楷体_GB2312" w:eastAsia="楷体_GB2312" w:hint="eastAsia"/>
                <w:sz w:val="24"/>
              </w:rPr>
              <w:t>无</w:t>
            </w: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EF070F" w:rsidP="001D0B19">
            <w:r>
              <w:rPr>
                <w:rFonts w:hint="eastAsia"/>
              </w:rPr>
              <w:t>基础生物化学实验</w:t>
            </w:r>
            <w:r w:rsidRPr="00EF070F">
              <w:rPr>
                <w:rFonts w:hint="eastAsia"/>
              </w:rPr>
              <w:t>是训练学生基本的生化实验方法和技术</w:t>
            </w:r>
            <w:r w:rsidR="001117F5">
              <w:rPr>
                <w:rFonts w:hint="eastAsia"/>
              </w:rPr>
              <w:t>，熟练掌握常用生物大分子的定性定量分析法，常规的生物分子提取分离纯化鉴定</w:t>
            </w:r>
            <w:r w:rsidRPr="00EF070F">
              <w:rPr>
                <w:rFonts w:hint="eastAsia"/>
              </w:rPr>
              <w:t>技术，酶动力学的基础性研究常识，培养学生开拓创新能力，实验设计</w:t>
            </w:r>
            <w:r w:rsidR="001D0B19">
              <w:rPr>
                <w:rFonts w:hint="eastAsia"/>
              </w:rPr>
              <w:t>能力</w:t>
            </w:r>
            <w:r w:rsidRPr="00EF070F">
              <w:rPr>
                <w:rFonts w:hint="eastAsia"/>
              </w:rPr>
              <w:t>，以及</w:t>
            </w:r>
            <w:r w:rsidR="006B61CC">
              <w:rPr>
                <w:rFonts w:hint="eastAsia"/>
              </w:rPr>
              <w:t>科学论文写作能力</w:t>
            </w:r>
            <w:r w:rsidRPr="00EF070F">
              <w:rPr>
                <w:rFonts w:hint="eastAsia"/>
              </w:rPr>
              <w:t>。</w:t>
            </w:r>
          </w:p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445357" w:rsidP="006B61CC">
            <w:pPr>
              <w:jc w:val="left"/>
            </w:pPr>
            <w:r w:rsidRPr="00445357">
              <w:t xml:space="preserve">Basic biochemistry experiment </w:t>
            </w:r>
            <w:r>
              <w:rPr>
                <w:rFonts w:hint="eastAsia"/>
              </w:rPr>
              <w:t>aims</w:t>
            </w:r>
            <w:r w:rsidRPr="00445357">
              <w:t xml:space="preserve"> to train students the basic biochemical experiment method and technology, </w:t>
            </w:r>
            <w:r w:rsidR="006B61CC">
              <w:rPr>
                <w:rFonts w:hint="eastAsia"/>
              </w:rPr>
              <w:t xml:space="preserve">make them </w:t>
            </w:r>
            <w:r w:rsidRPr="00445357">
              <w:t xml:space="preserve">master </w:t>
            </w:r>
            <w:r w:rsidRPr="00445357">
              <w:rPr>
                <w:rFonts w:hint="eastAsia"/>
              </w:rPr>
              <w:t xml:space="preserve">the </w:t>
            </w:r>
            <w:r w:rsidRPr="00445357">
              <w:t>qualitative and quantitative analysis</w:t>
            </w:r>
            <w:r>
              <w:rPr>
                <w:rFonts w:hint="eastAsia"/>
              </w:rPr>
              <w:t xml:space="preserve"> of </w:t>
            </w:r>
            <w:r w:rsidRPr="00445357">
              <w:t>commonly used</w:t>
            </w:r>
            <w:r>
              <w:rPr>
                <w:rFonts w:hint="eastAsia"/>
              </w:rPr>
              <w:t xml:space="preserve"> biological macromolecules</w:t>
            </w:r>
            <w:r w:rsidRPr="00445357">
              <w:t xml:space="preserve"> </w:t>
            </w:r>
            <w:r>
              <w:rPr>
                <w:rFonts w:hint="eastAsia"/>
              </w:rPr>
              <w:t xml:space="preserve">, </w:t>
            </w:r>
            <w:r w:rsidRPr="00445357">
              <w:t>the conventional extraction</w:t>
            </w:r>
            <w:r>
              <w:rPr>
                <w:rFonts w:hint="eastAsia"/>
              </w:rPr>
              <w:t>,</w:t>
            </w:r>
            <w:r w:rsidRPr="00445357">
              <w:t xml:space="preserve"> isolation</w:t>
            </w:r>
            <w:r w:rsidR="001117F5">
              <w:rPr>
                <w:rFonts w:hint="eastAsia"/>
              </w:rPr>
              <w:t xml:space="preserve">, </w:t>
            </w:r>
            <w:r w:rsidRPr="00445357">
              <w:t>identification</w:t>
            </w:r>
            <w:r>
              <w:rPr>
                <w:rFonts w:hint="eastAsia"/>
              </w:rPr>
              <w:t xml:space="preserve"> </w:t>
            </w:r>
            <w:r w:rsidR="001117F5">
              <w:rPr>
                <w:rFonts w:hint="eastAsia"/>
              </w:rPr>
              <w:t xml:space="preserve">and purification </w:t>
            </w:r>
            <w:r w:rsidRPr="00445357">
              <w:t xml:space="preserve">of </w:t>
            </w:r>
            <w:r w:rsidR="001117F5">
              <w:t>bio</w:t>
            </w:r>
            <w:r w:rsidR="001117F5">
              <w:rPr>
                <w:rFonts w:hint="eastAsia"/>
              </w:rPr>
              <w:t xml:space="preserve">active compounds and </w:t>
            </w:r>
            <w:r w:rsidR="001117F5" w:rsidRPr="00445357">
              <w:t>the</w:t>
            </w:r>
            <w:r w:rsidR="001117F5">
              <w:rPr>
                <w:rFonts w:hint="eastAsia"/>
              </w:rPr>
              <w:t xml:space="preserve"> basic</w:t>
            </w:r>
            <w:r w:rsidR="001117F5" w:rsidRPr="00445357">
              <w:t xml:space="preserve"> knowledge </w:t>
            </w:r>
            <w:r w:rsidR="001117F5">
              <w:rPr>
                <w:rFonts w:hint="eastAsia"/>
              </w:rPr>
              <w:t xml:space="preserve">of </w:t>
            </w:r>
            <w:r w:rsidRPr="00445357">
              <w:t xml:space="preserve">enzyme kinetics, </w:t>
            </w:r>
            <w:r w:rsidR="006B61CC">
              <w:rPr>
                <w:rFonts w:hint="eastAsia"/>
              </w:rPr>
              <w:t>cultivate them</w:t>
            </w:r>
            <w:r w:rsidRPr="00445357">
              <w:t xml:space="preserve"> innovative ability, experimental design </w:t>
            </w:r>
            <w:r w:rsidR="006B61CC">
              <w:rPr>
                <w:rFonts w:hint="eastAsia"/>
              </w:rPr>
              <w:t xml:space="preserve">ability and </w:t>
            </w:r>
            <w:r w:rsidR="006B61CC">
              <w:rPr>
                <w:rStyle w:val="high-light-bg4"/>
                <w:rFonts w:ascii="Arial" w:hAnsi="Arial" w:cs="Arial" w:hint="eastAsia"/>
              </w:rPr>
              <w:t>w</w:t>
            </w:r>
            <w:r w:rsidR="006B61CC">
              <w:rPr>
                <w:rStyle w:val="high-light-bg4"/>
                <w:rFonts w:ascii="Arial" w:hAnsi="Arial" w:cs="Arial"/>
              </w:rPr>
              <w:t>riting ability of scientific paper</w:t>
            </w:r>
            <w:r w:rsidRPr="00445357">
              <w:t>.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Pr="001D0BF5" w:rsidRDefault="000A548F" w:rsidP="00F97F45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EF070F" w:rsidRDefault="0074127F" w:rsidP="007C626D">
            <w:pPr>
              <w:jc w:val="left"/>
              <w:rPr>
                <w:rFonts w:ascii="楷体_GB2312" w:eastAsia="楷体_GB2312"/>
                <w:sz w:val="24"/>
              </w:rPr>
            </w:pPr>
            <w:r w:rsidRPr="00EF070F">
              <w:rPr>
                <w:rFonts w:ascii="楷体_GB2312" w:eastAsia="楷体_GB2312" w:hint="eastAsia"/>
                <w:sz w:val="24"/>
              </w:rPr>
              <w:t>*</w:t>
            </w:r>
            <w:r w:rsidR="001D0BF5" w:rsidRPr="00EF070F">
              <w:rPr>
                <w:rFonts w:ascii="楷体_GB2312" w:eastAsia="楷体_GB2312" w:hint="eastAsia"/>
                <w:sz w:val="24"/>
              </w:rPr>
              <w:t>学习目标(Learning Outcomes)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6"/>
              <w:gridCol w:w="2837"/>
              <w:gridCol w:w="1134"/>
              <w:gridCol w:w="1134"/>
              <w:gridCol w:w="1701"/>
            </w:tblGrid>
            <w:tr w:rsidR="00D42B5E" w:rsidRPr="00657776" w:rsidTr="00D42B5E">
              <w:tc>
                <w:tcPr>
                  <w:tcW w:w="3293" w:type="dxa"/>
                  <w:gridSpan w:val="2"/>
                </w:tcPr>
                <w:p w:rsidR="00D42B5E" w:rsidRPr="00657776" w:rsidRDefault="00D42B5E" w:rsidP="00D669BC"/>
              </w:tc>
              <w:tc>
                <w:tcPr>
                  <w:tcW w:w="1134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实验操作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实验报告</w:t>
                  </w:r>
                </w:p>
              </w:tc>
              <w:tc>
                <w:tcPr>
                  <w:tcW w:w="1701" w:type="dxa"/>
                </w:tcPr>
                <w:p w:rsidR="00D42B5E" w:rsidRPr="008616B8" w:rsidRDefault="00D42B5E" w:rsidP="00D669BC">
                  <w:pPr>
                    <w:rPr>
                      <w:szCs w:val="21"/>
                    </w:rPr>
                  </w:pPr>
                  <w:r w:rsidRPr="008616B8">
                    <w:rPr>
                      <w:rFonts w:hint="eastAsia"/>
                      <w:szCs w:val="21"/>
                    </w:rPr>
                    <w:t>课堂整体贡献度</w:t>
                  </w:r>
                </w:p>
              </w:tc>
            </w:tr>
            <w:tr w:rsidR="00D42B5E" w:rsidRPr="00657776" w:rsidTr="00D42B5E">
              <w:tc>
                <w:tcPr>
                  <w:tcW w:w="456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知识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>
                    <w:rPr>
                      <w:rFonts w:hint="eastAsia"/>
                    </w:rPr>
                    <w:t>知识体系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 w:val="restart"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  <w:r w:rsidRPr="00657776">
                    <w:rPr>
                      <w:rFonts w:hint="eastAsia"/>
                      <w:kern w:val="0"/>
                    </w:rPr>
                    <w:t>能力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清</w:t>
                  </w:r>
                  <w:r w:rsidRPr="00657776">
                    <w:rPr>
                      <w:rFonts w:hint="eastAsia"/>
                      <w:kern w:val="0"/>
                    </w:rPr>
                    <w:t>晰</w:t>
                  </w:r>
                  <w:r w:rsidRPr="00657776">
                    <w:rPr>
                      <w:kern w:val="0"/>
                    </w:rPr>
                    <w:t>思</w:t>
                  </w:r>
                  <w:r w:rsidRPr="00657776">
                    <w:rPr>
                      <w:rFonts w:hint="eastAsia"/>
                      <w:kern w:val="0"/>
                    </w:rPr>
                    <w:t>考</w:t>
                  </w:r>
                  <w:r w:rsidRPr="00657776">
                    <w:rPr>
                      <w:kern w:val="0"/>
                    </w:rPr>
                    <w:t>和</w:t>
                  </w:r>
                  <w:r w:rsidRPr="00657776">
                    <w:rPr>
                      <w:rFonts w:hint="eastAsia"/>
                      <w:kern w:val="0"/>
                    </w:rPr>
                    <w:t>用语言文字准确</w:t>
                  </w:r>
                  <w:r w:rsidRPr="00657776">
                    <w:rPr>
                      <w:kern w:val="0"/>
                    </w:rPr>
                    <w:t>表达的能力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发现、分析和解决问题的能力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批判性思考和创造性工作的能力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与</w:t>
                  </w:r>
                  <w:r w:rsidRPr="00657776">
                    <w:rPr>
                      <w:rFonts w:hint="eastAsia"/>
                      <w:kern w:val="0"/>
                    </w:rPr>
                    <w:t>不同类型的</w:t>
                  </w:r>
                  <w:r w:rsidRPr="00657776">
                    <w:rPr>
                      <w:kern w:val="0"/>
                    </w:rPr>
                    <w:t>人合作</w:t>
                  </w:r>
                  <w:r w:rsidRPr="00657776">
                    <w:rPr>
                      <w:rFonts w:hint="eastAsia"/>
                      <w:kern w:val="0"/>
                    </w:rPr>
                    <w:t>共事</w:t>
                  </w:r>
                  <w:r w:rsidRPr="00657776">
                    <w:rPr>
                      <w:kern w:val="0"/>
                    </w:rPr>
                    <w:t>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外语的应用能力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/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rPr>
                      <w:kern w:val="0"/>
                    </w:rPr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终生学习的能力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</w:rPr>
                    <w:t>获取整理信息的能力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/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 w:val="restart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</w:rPr>
                    <w:t>素质</w:t>
                  </w: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kern w:val="0"/>
                    </w:rPr>
                    <w:t>志存高远</w:t>
                  </w:r>
                  <w:r w:rsidRPr="00657776">
                    <w:rPr>
                      <w:rFonts w:hint="eastAsia"/>
                      <w:kern w:val="0"/>
                    </w:rPr>
                    <w:t>、意志坚强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刻苦务实、精勤进取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/>
              </w:tc>
              <w:tc>
                <w:tcPr>
                  <w:tcW w:w="2837" w:type="dxa"/>
                </w:tcPr>
                <w:p w:rsidR="00445357" w:rsidRPr="00445357" w:rsidRDefault="00D42B5E" w:rsidP="00D669BC">
                  <w:pPr>
                    <w:rPr>
                      <w:kern w:val="0"/>
                    </w:rPr>
                  </w:pPr>
                  <w:r w:rsidRPr="00657776">
                    <w:rPr>
                      <w:kern w:val="0"/>
                    </w:rPr>
                    <w:t>身心和谐</w:t>
                  </w:r>
                  <w:r w:rsidRPr="00657776">
                    <w:rPr>
                      <w:rFonts w:hint="eastAsia"/>
                      <w:kern w:val="0"/>
                    </w:rPr>
                    <w:t>、视野开阔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  <w:tr w:rsidR="00D42B5E" w:rsidTr="00D42B5E">
              <w:tc>
                <w:tcPr>
                  <w:tcW w:w="456" w:type="dxa"/>
                  <w:vMerge/>
                </w:tcPr>
                <w:p w:rsidR="00D42B5E" w:rsidRPr="00657776" w:rsidRDefault="00D42B5E" w:rsidP="00D669BC">
                  <w:pPr>
                    <w:pStyle w:val="2"/>
                  </w:pPr>
                </w:p>
              </w:tc>
              <w:tc>
                <w:tcPr>
                  <w:tcW w:w="2837" w:type="dxa"/>
                </w:tcPr>
                <w:p w:rsidR="00D42B5E" w:rsidRPr="00657776" w:rsidRDefault="00D42B5E" w:rsidP="00D669BC">
                  <w:r w:rsidRPr="00657776">
                    <w:rPr>
                      <w:rFonts w:hint="eastAsia"/>
                      <w:kern w:val="0"/>
                    </w:rPr>
                    <w:t>思维敏捷、乐于创新</w:t>
                  </w:r>
                </w:p>
              </w:tc>
              <w:tc>
                <w:tcPr>
                  <w:tcW w:w="1134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42B5E" w:rsidRPr="00657776" w:rsidRDefault="00D42B5E" w:rsidP="00D669BC"/>
              </w:tc>
              <w:tc>
                <w:tcPr>
                  <w:tcW w:w="1701" w:type="dxa"/>
                </w:tcPr>
                <w:p w:rsidR="00D42B5E" w:rsidRPr="00657776" w:rsidRDefault="00D42B5E" w:rsidP="00D669BC">
                  <w:r w:rsidRPr="00E941CD">
                    <w:rPr>
                      <w:rFonts w:ascii="宋体" w:hAnsi="宋体" w:cs="Symeteo" w:hint="eastAsia"/>
                      <w:bCs/>
                      <w:szCs w:val="21"/>
                    </w:rPr>
                    <w:t>√</w:t>
                  </w:r>
                </w:p>
              </w:tc>
            </w:tr>
          </w:tbl>
          <w:p w:rsidR="001D0BF5" w:rsidRPr="00EF070F" w:rsidRDefault="00EF070F" w:rsidP="00EF070F">
            <w:pPr>
              <w:tabs>
                <w:tab w:val="left" w:pos="720"/>
              </w:tabs>
              <w:autoSpaceDE w:val="0"/>
              <w:autoSpaceDN w:val="0"/>
              <w:adjustRightInd w:val="0"/>
              <w:ind w:left="352" w:right="18" w:hanging="180"/>
              <w:jc w:val="left"/>
              <w:rPr>
                <w:rFonts w:ascii="微软雅黑" w:eastAsia="微软雅黑" w:cs="微软雅黑"/>
                <w:color w:val="333333"/>
                <w:kern w:val="0"/>
                <w:szCs w:val="21"/>
                <w:lang w:val="zh-CN"/>
              </w:rPr>
            </w:pPr>
            <w:r>
              <w:tab/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注：</w:t>
            </w:r>
            <w:r w:rsidRPr="00E941CD">
              <w:rPr>
                <w:rFonts w:ascii="宋体" w:hAnsi="宋体" w:cs="Symeteo"/>
                <w:bCs/>
                <w:szCs w:val="21"/>
              </w:rPr>
              <w:t>“</w:t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√</w:t>
            </w:r>
            <w:r w:rsidRPr="00E941CD">
              <w:rPr>
                <w:rFonts w:ascii="宋体" w:hAnsi="宋体" w:cs="Symeteo"/>
                <w:bCs/>
                <w:szCs w:val="21"/>
              </w:rPr>
              <w:t>”</w:t>
            </w:r>
            <w:r w:rsidRPr="00E941CD">
              <w:rPr>
                <w:rFonts w:ascii="宋体" w:hAnsi="宋体" w:cs="Symeteo" w:hint="eastAsia"/>
                <w:bCs/>
                <w:szCs w:val="21"/>
              </w:rPr>
              <w:t>的数量从１－３，代表贡献的大小。</w:t>
            </w:r>
          </w:p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1A7AA9">
              <w:rPr>
                <w:rFonts w:hint="eastAsia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456"/>
              <w:gridCol w:w="687"/>
              <w:gridCol w:w="1072"/>
              <w:gridCol w:w="1217"/>
              <w:gridCol w:w="1843"/>
              <w:gridCol w:w="603"/>
            </w:tblGrid>
            <w:tr w:rsidR="000A548F" w:rsidRPr="007913B0" w:rsidTr="00115987">
              <w:tc>
                <w:tcPr>
                  <w:tcW w:w="1456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教学内容</w:t>
                  </w:r>
                </w:p>
              </w:tc>
              <w:tc>
                <w:tcPr>
                  <w:tcW w:w="68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教学方式</w:t>
                  </w:r>
                </w:p>
              </w:tc>
              <w:tc>
                <w:tcPr>
                  <w:tcW w:w="1217" w:type="dxa"/>
                </w:tcPr>
                <w:p w:rsidR="000A548F" w:rsidRPr="007913B0" w:rsidRDefault="000A548F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作业及要求</w:t>
                  </w:r>
                </w:p>
              </w:tc>
              <w:tc>
                <w:tcPr>
                  <w:tcW w:w="1843" w:type="dxa"/>
                </w:tcPr>
                <w:p w:rsidR="000A548F" w:rsidRPr="007913B0" w:rsidRDefault="000A548F" w:rsidP="007C626D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基本要求</w:t>
                  </w:r>
                </w:p>
              </w:tc>
              <w:tc>
                <w:tcPr>
                  <w:tcW w:w="603" w:type="dxa"/>
                </w:tcPr>
                <w:p w:rsidR="000A548F" w:rsidRPr="007913B0" w:rsidRDefault="00FC687D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考查</w:t>
                  </w:r>
                  <w:r w:rsidR="000A548F"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方式</w:t>
                  </w:r>
                </w:p>
              </w:tc>
            </w:tr>
            <w:tr w:rsidR="000A548F" w:rsidRPr="007913B0" w:rsidTr="00115987">
              <w:tc>
                <w:tcPr>
                  <w:tcW w:w="1456" w:type="dxa"/>
                </w:tcPr>
                <w:p w:rsidR="000A548F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实验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前</w:t>
                  </w: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准备</w:t>
                  </w:r>
                </w:p>
              </w:tc>
              <w:tc>
                <w:tcPr>
                  <w:tcW w:w="687" w:type="dxa"/>
                </w:tcPr>
                <w:p w:rsidR="000A548F" w:rsidRPr="007913B0" w:rsidRDefault="006754B0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802F4C" w:rsidRPr="007913B0" w:rsidRDefault="00802F4C" w:rsidP="00802F4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>
                    <w:rPr>
                      <w:rFonts w:hint="eastAsia"/>
                      <w:kern w:val="0"/>
                      <w:sz w:val="18"/>
                      <w:szCs w:val="18"/>
                    </w:rPr>
                    <w:t>了解实验的总体安排及实验前期准备。</w:t>
                  </w:r>
                </w:p>
                <w:p w:rsidR="000A548F" w:rsidRPr="007913B0" w:rsidRDefault="00802F4C" w:rsidP="004A6AFC">
                  <w:pPr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63128E">
                    <w:rPr>
                      <w:rFonts w:hint="eastAsia"/>
                      <w:kern w:val="0"/>
                      <w:sz w:val="18"/>
                      <w:szCs w:val="18"/>
                    </w:rPr>
                    <w:t>复习掌握生化实验</w:t>
                  </w: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操作技术。</w:t>
                  </w:r>
                </w:p>
              </w:tc>
              <w:tc>
                <w:tcPr>
                  <w:tcW w:w="603" w:type="dxa"/>
                </w:tcPr>
                <w:p w:rsidR="000A548F" w:rsidRPr="007913B0" w:rsidRDefault="001A7AA9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1A7AA9" w:rsidRPr="007913B0" w:rsidTr="00115987">
              <w:tc>
                <w:tcPr>
                  <w:tcW w:w="1456" w:type="dxa"/>
                </w:tcPr>
                <w:p w:rsidR="001A7AA9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PCR扩增目的基因及琼脂糖凝胶电泳鉴定</w:t>
                  </w:r>
                </w:p>
              </w:tc>
              <w:tc>
                <w:tcPr>
                  <w:tcW w:w="687" w:type="dxa"/>
                </w:tcPr>
                <w:p w:rsidR="001A7AA9" w:rsidRPr="007913B0" w:rsidRDefault="0063128E" w:rsidP="007C626D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1A7AA9" w:rsidRPr="001263B7" w:rsidRDefault="001A7AA9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802F4C" w:rsidRPr="001263B7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掌握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PCR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基因扩增的原理和操作方法</w:t>
                  </w:r>
                  <w:r w:rsid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。</w:t>
                  </w:r>
                </w:p>
                <w:p w:rsidR="001A7AA9" w:rsidRPr="0063128E" w:rsidRDefault="00802F4C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263B7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学习</w:t>
                  </w:r>
                  <w:r w:rsidR="0063128E" w:rsidRPr="0063128E">
                    <w:rPr>
                      <w:rFonts w:hint="eastAsia"/>
                      <w:bCs/>
                      <w:kern w:val="0"/>
                      <w:sz w:val="18"/>
                      <w:szCs w:val="18"/>
                    </w:rPr>
                    <w:t>琼脂糖凝胶电泳，制胶、上样、拍照等操作方法。</w:t>
                  </w:r>
                </w:p>
              </w:tc>
              <w:tc>
                <w:tcPr>
                  <w:tcW w:w="603" w:type="dxa"/>
                </w:tcPr>
                <w:p w:rsidR="001A7AA9" w:rsidRPr="007913B0" w:rsidRDefault="001A7AA9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63128E" w:rsidRDefault="0063128E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目的基因与质粒载体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的连接和</w:t>
                  </w:r>
                  <w:r w:rsidRPr="0063128E">
                    <w:rPr>
                      <w:rFonts w:ascii="宋体" w:hAnsi="宋体" w:hint="eastAsia"/>
                      <w:sz w:val="18"/>
                      <w:szCs w:val="18"/>
                    </w:rPr>
                    <w:t>转化</w:t>
                  </w:r>
                </w:p>
              </w:tc>
              <w:tc>
                <w:tcPr>
                  <w:tcW w:w="687" w:type="dxa"/>
                </w:tcPr>
                <w:p w:rsidR="00EA1EEA" w:rsidRPr="007913B0" w:rsidRDefault="0063128E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892C4E" w:rsidRPr="0063128E" w:rsidRDefault="00892C4E" w:rsidP="00892C4E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63128E">
                    <w:rPr>
                      <w:rFonts w:ascii="楷体" w:eastAsia="楷体" w:hAnsi="楷体" w:hint="eastAsia"/>
                      <w:szCs w:val="21"/>
                    </w:rPr>
                    <w:t xml:space="preserve"> </w:t>
                  </w:r>
                  <w:r w:rsidR="0063128E" w:rsidRPr="0063128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掌握质粒载体体外连接转化操作</w:t>
                  </w:r>
                  <w:r w:rsidR="0063128E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。</w:t>
                  </w:r>
                </w:p>
                <w:p w:rsidR="005902D9" w:rsidRPr="00892C4E" w:rsidRDefault="00892C4E" w:rsidP="00115987">
                  <w:pPr>
                    <w:rPr>
                      <w:rFonts w:ascii="楷体_GB2312" w:eastAsia="楷体_GB2312"/>
                      <w:sz w:val="24"/>
                    </w:rPr>
                  </w:pPr>
                  <w:r w:rsidRPr="00892C4E">
                    <w:rPr>
                      <w:rFonts w:hint="eastAsia"/>
                      <w:kern w:val="0"/>
                      <w:sz w:val="18"/>
                      <w:szCs w:val="18"/>
                    </w:rPr>
                    <w:t>2.</w:t>
                  </w:r>
                  <w:r w:rsidR="00115987">
                    <w:rPr>
                      <w:rFonts w:hint="eastAsia"/>
                      <w:kern w:val="0"/>
                      <w:sz w:val="18"/>
                      <w:szCs w:val="18"/>
                    </w:rPr>
                    <w:t>了解感受态细胞的制备。</w:t>
                  </w:r>
                  <w:r w:rsidR="00115987" w:rsidRPr="00892C4E">
                    <w:rPr>
                      <w:rFonts w:ascii="楷体_GB2312" w:eastAsia="楷体_GB2312"/>
                      <w:sz w:val="24"/>
                    </w:rPr>
                    <w:t xml:space="preserve"> 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115987" w:rsidRDefault="001159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="宋体" w:hAnsi="宋体" w:hint="eastAsia"/>
                      <w:sz w:val="18"/>
                      <w:szCs w:val="18"/>
                    </w:rPr>
                    <w:t>阳性重组子的</w:t>
                  </w:r>
                  <w:r w:rsidRPr="00115987"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鉴定——质粒DNA抽提、</w:t>
                  </w:r>
                  <w:proofErr w:type="gramStart"/>
                  <w:r w:rsidRPr="00115987">
                    <w:rPr>
                      <w:rFonts w:ascii="宋体" w:hAnsi="宋体" w:hint="eastAsia"/>
                      <w:sz w:val="18"/>
                      <w:szCs w:val="18"/>
                    </w:rPr>
                    <w:t>双酶切及</w:t>
                  </w:r>
                  <w:proofErr w:type="gramEnd"/>
                  <w:r w:rsidRPr="00115987">
                    <w:rPr>
                      <w:rFonts w:ascii="宋体" w:hAnsi="宋体" w:hint="eastAsia"/>
                      <w:sz w:val="18"/>
                      <w:szCs w:val="18"/>
                    </w:rPr>
                    <w:t>电泳鉴定</w:t>
                  </w:r>
                </w:p>
              </w:tc>
              <w:tc>
                <w:tcPr>
                  <w:tcW w:w="687" w:type="dxa"/>
                </w:tcPr>
                <w:p w:rsidR="00EA1EEA" w:rsidRPr="007913B0" w:rsidRDefault="001159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0E054A" w:rsidRPr="00115987" w:rsidRDefault="000E054A" w:rsidP="000E054A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掌握碱裂解法分</w:t>
                  </w:r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lastRenderedPageBreak/>
                    <w:t>离纯化质粒DNA</w:t>
                  </w:r>
                  <w:r w:rsidR="00115987" w:rsidRPr="00115987">
                    <w:rPr>
                      <w:rFonts w:asciiTheme="minorEastAsia" w:hAnsiTheme="minorEastAsia"/>
                      <w:sz w:val="18"/>
                      <w:szCs w:val="18"/>
                    </w:rPr>
                    <w:t>。</w:t>
                  </w:r>
                </w:p>
                <w:p w:rsidR="00EA1EEA" w:rsidRPr="000E054A" w:rsidRDefault="000E054A" w:rsidP="001263B7">
                  <w:pPr>
                    <w:rPr>
                      <w:kern w:val="0"/>
                      <w:sz w:val="18"/>
                      <w:szCs w:val="18"/>
                    </w:rPr>
                  </w:pPr>
                  <w:r w:rsidRPr="001159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了解限制性内切酶</w:t>
                  </w:r>
                  <w:proofErr w:type="gramStart"/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酶</w:t>
                  </w:r>
                  <w:proofErr w:type="gramEnd"/>
                  <w:r w:rsidR="00115987" w:rsidRPr="001159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切原理。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lastRenderedPageBreak/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115987" w:rsidRDefault="00B82834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lastRenderedPageBreak/>
                    <w:t>携带有目标蛋白基因质粒的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菌种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的</w:t>
                  </w:r>
                  <w:r w:rsidR="00115987" w:rsidRPr="00115987">
                    <w:rPr>
                      <w:rFonts w:ascii="宋体" w:hAnsi="宋体" w:hint="eastAsia"/>
                      <w:sz w:val="18"/>
                      <w:szCs w:val="18"/>
                    </w:rPr>
                    <w:t>活化</w:t>
                  </w:r>
                  <w:r w:rsidR="006754B0">
                    <w:rPr>
                      <w:rFonts w:ascii="宋体" w:hAnsi="宋体" w:hint="eastAsia"/>
                      <w:sz w:val="18"/>
                      <w:szCs w:val="18"/>
                    </w:rPr>
                    <w:t>和培养</w:t>
                  </w:r>
                  <w:r w:rsidR="00115987" w:rsidRPr="00115987">
                    <w:rPr>
                      <w:rFonts w:ascii="宋体" w:hAnsi="宋体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87" w:type="dxa"/>
                </w:tcPr>
                <w:p w:rsidR="00EA1EEA" w:rsidRPr="007913B0" w:rsidRDefault="001159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EA1EEA" w:rsidRPr="00D73687" w:rsidRDefault="00892C4E" w:rsidP="00892C4E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1159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蛋白实验全局设计安排实验工作。</w:t>
                  </w:r>
                </w:p>
                <w:p w:rsidR="00892C4E" w:rsidRPr="00892C4E" w:rsidRDefault="00892C4E" w:rsidP="00892C4E">
                  <w:pPr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1159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了解重组蛋白表达的方法和意义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D73687" w:rsidRDefault="00D736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>重组蛋白的诱导表达，</w:t>
                  </w:r>
                  <w:r w:rsidRPr="00D73687">
                    <w:rPr>
                      <w:bCs/>
                      <w:sz w:val="18"/>
                      <w:szCs w:val="18"/>
                    </w:rPr>
                    <w:t>4</w:t>
                  </w:r>
                  <w:r w:rsidRPr="00D73687">
                    <w:rPr>
                      <w:rFonts w:ascii="宋体" w:hAnsi="宋体" w:cs="宋体" w:hint="eastAsia"/>
                      <w:bCs/>
                      <w:sz w:val="18"/>
                      <w:szCs w:val="18"/>
                    </w:rPr>
                    <w:t>℃</w:t>
                  </w:r>
                  <w:r w:rsidRPr="00D73687">
                    <w:rPr>
                      <w:rFonts w:hint="eastAsia"/>
                      <w:sz w:val="18"/>
                      <w:szCs w:val="18"/>
                    </w:rPr>
                    <w:t>离心</w:t>
                  </w: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 xml:space="preserve">收集菌体并保存  </w:t>
                  </w:r>
                </w:p>
              </w:tc>
              <w:tc>
                <w:tcPr>
                  <w:tcW w:w="687" w:type="dxa"/>
                </w:tcPr>
                <w:p w:rsidR="00EA1EEA" w:rsidRPr="007913B0" w:rsidRDefault="006754B0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0E054A" w:rsidRPr="00D73687" w:rsidRDefault="000E054A" w:rsidP="000E054A">
                  <w:pPr>
                    <w:rPr>
                      <w:rFonts w:asciiTheme="minorEastAsia" w:hAnsiTheme="minorEastAsia"/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1.</w:t>
                  </w:r>
                  <w:r w:rsidR="00D73687" w:rsidRPr="00D73687"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了解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重组蛋白在表达载体中的表达及控制方法</w:t>
                  </w:r>
                </w:p>
                <w:p w:rsidR="00EA1EEA" w:rsidRPr="000E054A" w:rsidRDefault="000E054A" w:rsidP="000E054A">
                  <w:pPr>
                    <w:tabs>
                      <w:tab w:val="left" w:pos="1080"/>
                    </w:tabs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Theme="minorEastAsia" w:hAnsiTheme="minorEastAsia" w:hint="eastAsia"/>
                      <w:kern w:val="0"/>
                      <w:sz w:val="18"/>
                      <w:szCs w:val="18"/>
                    </w:rPr>
                    <w:t>2.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学会使用低温高速离心机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D73687" w:rsidRDefault="00D73687" w:rsidP="00B82834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>菌体裂解、</w:t>
                  </w:r>
                  <w:r w:rsidRPr="00D73687"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亲和层析</w:t>
                  </w:r>
                  <w:r w:rsidRPr="00D73687">
                    <w:rPr>
                      <w:rFonts w:ascii="宋体" w:hAnsi="宋体" w:hint="eastAsia"/>
                      <w:sz w:val="18"/>
                      <w:szCs w:val="18"/>
                    </w:rPr>
                    <w:t>分离纯化重组蛋白</w:t>
                  </w:r>
                </w:p>
              </w:tc>
              <w:tc>
                <w:tcPr>
                  <w:tcW w:w="687" w:type="dxa"/>
                </w:tcPr>
                <w:p w:rsidR="00EA1EEA" w:rsidRPr="007913B0" w:rsidRDefault="00D73687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0E054A" w:rsidRPr="000E054A" w:rsidRDefault="00BF7F51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1.</w:t>
                  </w:r>
                  <w:r w:rsidR="00D73687">
                    <w:rPr>
                      <w:rFonts w:ascii="楷体" w:eastAsia="楷体" w:hAnsi="楷体" w:hint="eastAsia"/>
                      <w:szCs w:val="21"/>
                    </w:rPr>
                    <w:t xml:space="preserve"> </w:t>
                  </w:r>
                  <w:r w:rsidR="00D73687" w:rsidRPr="00D73687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掌握Ni-NTA 树脂变性</w:t>
                  </w:r>
                  <w:r w:rsidR="00D73687" w:rsidRPr="00D73687">
                    <w:rPr>
                      <w:rFonts w:asciiTheme="minorEastAsia" w:hAnsiTheme="minorEastAsia" w:hint="eastAsia"/>
                      <w:bCs/>
                      <w:sz w:val="18"/>
                      <w:szCs w:val="18"/>
                    </w:rPr>
                    <w:t>亲和纯化蛋白方法。</w:t>
                  </w:r>
                </w:p>
                <w:p w:rsidR="00EA1EEA" w:rsidRPr="000E054A" w:rsidRDefault="000E054A" w:rsidP="000E054A">
                  <w:pPr>
                    <w:rPr>
                      <w:kern w:val="0"/>
                      <w:sz w:val="18"/>
                      <w:szCs w:val="18"/>
                    </w:rPr>
                  </w:pPr>
                  <w:r w:rsidRPr="000E054A"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2. </w:t>
                  </w:r>
                  <w:r w:rsidR="009C21B3">
                    <w:rPr>
                      <w:rFonts w:hint="eastAsia"/>
                      <w:kern w:val="0"/>
                      <w:sz w:val="18"/>
                      <w:szCs w:val="18"/>
                    </w:rPr>
                    <w:t>学会柱层析操作方法。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D669BC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  <w:tr w:rsidR="00EA1EEA" w:rsidRPr="007913B0" w:rsidTr="00115987">
              <w:tc>
                <w:tcPr>
                  <w:tcW w:w="1456" w:type="dxa"/>
                </w:tcPr>
                <w:p w:rsidR="00EA1EEA" w:rsidRPr="00C9342F" w:rsidRDefault="009C21B3" w:rsidP="00996D21">
                  <w:pPr>
                    <w:jc w:val="left"/>
                    <w:rPr>
                      <w:kern w:val="0"/>
                      <w:sz w:val="18"/>
                      <w:szCs w:val="18"/>
                    </w:rPr>
                  </w:pPr>
                  <w:r w:rsidRPr="00C9342F">
                    <w:rPr>
                      <w:rFonts w:ascii="宋体" w:hAnsi="宋体" w:hint="eastAsia"/>
                      <w:sz w:val="18"/>
                      <w:szCs w:val="18"/>
                    </w:rPr>
                    <w:t>SDS--聚丙烯酰胺凝胶电泳分析</w:t>
                  </w:r>
                  <w:r w:rsidR="00996D21" w:rsidRPr="00C9342F">
                    <w:rPr>
                      <w:rFonts w:ascii="宋体" w:hAnsi="宋体" w:hint="eastAsia"/>
                      <w:sz w:val="18"/>
                      <w:szCs w:val="18"/>
                    </w:rPr>
                    <w:t>鉴定</w:t>
                  </w:r>
                  <w:r w:rsidR="00996D21">
                    <w:rPr>
                      <w:rFonts w:ascii="宋体" w:hAnsi="宋体" w:hint="eastAsia"/>
                      <w:sz w:val="18"/>
                      <w:szCs w:val="18"/>
                    </w:rPr>
                    <w:t>目标蛋白</w:t>
                  </w:r>
                </w:p>
              </w:tc>
              <w:tc>
                <w:tcPr>
                  <w:tcW w:w="687" w:type="dxa"/>
                </w:tcPr>
                <w:p w:rsidR="00EA1EEA" w:rsidRPr="007913B0" w:rsidRDefault="009C21B3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</w:t>
                  </w:r>
                </w:p>
              </w:tc>
              <w:tc>
                <w:tcPr>
                  <w:tcW w:w="1217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实验报告</w:t>
                  </w:r>
                </w:p>
              </w:tc>
              <w:tc>
                <w:tcPr>
                  <w:tcW w:w="1843" w:type="dxa"/>
                </w:tcPr>
                <w:p w:rsidR="00EA1EEA" w:rsidRPr="009C21B3" w:rsidRDefault="009C21B3" w:rsidP="009C21B3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9C21B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1.学习聚丙烯酰胺凝胶电泳原理。</w:t>
                  </w:r>
                </w:p>
                <w:p w:rsidR="009C21B3" w:rsidRPr="009C21B3" w:rsidRDefault="009C21B3" w:rsidP="009C21B3">
                  <w:pPr>
                    <w:rPr>
                      <w:kern w:val="0"/>
                      <w:sz w:val="18"/>
                      <w:szCs w:val="18"/>
                    </w:rPr>
                  </w:pPr>
                  <w:r w:rsidRPr="009C21B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2.掌握聚丙烯酰胺凝胶垂直板电泳的操作技术。</w:t>
                  </w:r>
                </w:p>
              </w:tc>
              <w:tc>
                <w:tcPr>
                  <w:tcW w:w="603" w:type="dxa"/>
                </w:tcPr>
                <w:p w:rsidR="00EA1EEA" w:rsidRPr="007913B0" w:rsidRDefault="00EA1EEA" w:rsidP="006A5526">
                  <w:pPr>
                    <w:jc w:val="center"/>
                    <w:rPr>
                      <w:kern w:val="0"/>
                      <w:sz w:val="18"/>
                      <w:szCs w:val="18"/>
                    </w:rPr>
                  </w:pPr>
                  <w:r w:rsidRPr="007913B0">
                    <w:rPr>
                      <w:rFonts w:hint="eastAsia"/>
                      <w:kern w:val="0"/>
                      <w:sz w:val="18"/>
                      <w:szCs w:val="18"/>
                    </w:rPr>
                    <w:t>综合</w:t>
                  </w:r>
                </w:p>
              </w:tc>
            </w:tr>
          </w:tbl>
          <w:p w:rsidR="001C7AD8" w:rsidRPr="007913B0" w:rsidRDefault="001C7AD8" w:rsidP="007C626D">
            <w:pPr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(</w:t>
            </w:r>
            <w:r w:rsidR="00823ACC" w:rsidRPr="007913B0">
              <w:rPr>
                <w:rFonts w:hint="eastAsia"/>
                <w:kern w:val="0"/>
                <w:sz w:val="18"/>
                <w:szCs w:val="18"/>
              </w:rPr>
              <w:t>教师可根据课程情况添加行数，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每个内容均可点击、弹出注释、提示框，对需要填写内容进行详尽解释</w:t>
            </w:r>
            <w:r w:rsidR="00FC687D" w:rsidRPr="007913B0">
              <w:rPr>
                <w:rFonts w:hint="eastAsia"/>
                <w:kern w:val="0"/>
                <w:sz w:val="18"/>
                <w:szCs w:val="18"/>
              </w:rPr>
              <w:t>，考查方式对应具体教学内容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D42B5E" w:rsidP="00D42B5E"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7913B0">
              <w:rPr>
                <w:rFonts w:hint="eastAsia"/>
                <w:kern w:val="0"/>
                <w:sz w:val="18"/>
                <w:szCs w:val="18"/>
              </w:rPr>
              <w:t>实验操作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实验报告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45%+</w:t>
            </w:r>
            <w:r w:rsidRPr="007913B0">
              <w:rPr>
                <w:rFonts w:hint="eastAsia"/>
                <w:kern w:val="0"/>
                <w:sz w:val="18"/>
                <w:szCs w:val="18"/>
              </w:rPr>
              <w:t>课堂表现</w:t>
            </w:r>
            <w:r w:rsidR="00EF070F" w:rsidRPr="007913B0">
              <w:rPr>
                <w:rFonts w:hint="eastAsia"/>
                <w:kern w:val="0"/>
                <w:sz w:val="18"/>
                <w:szCs w:val="18"/>
              </w:rPr>
              <w:t>10%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AB15AE">
              <w:rPr>
                <w:rFonts w:hint="eastAsia"/>
                <w:kern w:val="0"/>
                <w:sz w:val="18"/>
                <w:szCs w:val="18"/>
              </w:rPr>
              <w:t>《生物化学实验》，主编：</w:t>
            </w:r>
            <w:proofErr w:type="gramStart"/>
            <w:r w:rsidRPr="00AB15AE">
              <w:rPr>
                <w:rFonts w:hint="eastAsia"/>
                <w:kern w:val="0"/>
                <w:sz w:val="18"/>
                <w:szCs w:val="18"/>
              </w:rPr>
              <w:t>丛峰松</w:t>
            </w:r>
            <w:proofErr w:type="gramEnd"/>
            <w:r w:rsidRPr="00AB15AE">
              <w:rPr>
                <w:rFonts w:hint="eastAsia"/>
                <w:kern w:val="0"/>
                <w:sz w:val="18"/>
                <w:szCs w:val="18"/>
              </w:rPr>
              <w:t>，上海交通大学出版社，</w:t>
            </w:r>
            <w:r w:rsidRPr="00AB15AE">
              <w:rPr>
                <w:rFonts w:hint="eastAsia"/>
                <w:kern w:val="0"/>
                <w:sz w:val="18"/>
                <w:szCs w:val="18"/>
              </w:rPr>
              <w:t>2013.</w:t>
            </w:r>
          </w:p>
          <w:p w:rsidR="000A548F" w:rsidRPr="00ED736C" w:rsidRDefault="00ED736C" w:rsidP="00ED736C">
            <w:pPr>
              <w:pStyle w:val="a3"/>
              <w:numPr>
                <w:ilvl w:val="0"/>
                <w:numId w:val="9"/>
              </w:numPr>
              <w:ind w:firstLineChars="0"/>
              <w:jc w:val="center"/>
              <w:rPr>
                <w:kern w:val="0"/>
                <w:sz w:val="18"/>
                <w:szCs w:val="18"/>
              </w:rPr>
            </w:pPr>
            <w:r w:rsidRPr="00ED736C">
              <w:rPr>
                <w:rFonts w:hint="eastAsia"/>
                <w:kern w:val="0"/>
                <w:sz w:val="18"/>
                <w:szCs w:val="18"/>
              </w:rPr>
              <w:t>《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Biochemistry Experiment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>》</w:t>
            </w:r>
            <w:r w:rsidRPr="00ED736C">
              <w:rPr>
                <w:rFonts w:hint="eastAsia"/>
                <w:kern w:val="0"/>
                <w:sz w:val="18"/>
                <w:szCs w:val="18"/>
              </w:rPr>
              <w:t xml:space="preserve">, Handout: Shanghai </w:t>
            </w:r>
            <w:proofErr w:type="spellStart"/>
            <w:r w:rsidRPr="00ED736C">
              <w:rPr>
                <w:rFonts w:hint="eastAsia"/>
                <w:kern w:val="0"/>
                <w:sz w:val="18"/>
                <w:szCs w:val="18"/>
              </w:rPr>
              <w:t>Jiaotong</w:t>
            </w:r>
            <w:proofErr w:type="spellEnd"/>
            <w:r w:rsidRPr="00ED736C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D736C">
              <w:rPr>
                <w:rFonts w:hint="eastAsia"/>
                <w:kern w:val="0"/>
                <w:sz w:val="18"/>
                <w:szCs w:val="18"/>
              </w:rPr>
              <w:t>Univesity</w:t>
            </w:r>
            <w:proofErr w:type="spellEnd"/>
            <w:r w:rsidRPr="00ED736C">
              <w:rPr>
                <w:rFonts w:hint="eastAsia"/>
                <w:kern w:val="0"/>
                <w:sz w:val="18"/>
                <w:szCs w:val="18"/>
              </w:rPr>
              <w:t>.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7913B0" w:rsidRDefault="00EF070F" w:rsidP="007C626D">
            <w:pPr>
              <w:jc w:val="center"/>
              <w:rPr>
                <w:kern w:val="0"/>
                <w:sz w:val="18"/>
                <w:szCs w:val="18"/>
              </w:rPr>
            </w:pPr>
            <w:r w:rsidRPr="007913B0">
              <w:rPr>
                <w:rFonts w:hint="eastAsia"/>
                <w:kern w:val="0"/>
                <w:sz w:val="18"/>
                <w:szCs w:val="18"/>
              </w:rPr>
              <w:t>无</w:t>
            </w: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5C087F" w:rsidRDefault="00EF070F" w:rsidP="007C626D">
            <w:pPr>
              <w:jc w:val="center"/>
            </w:pPr>
            <w:r w:rsidRPr="005C087F">
              <w:rPr>
                <w:rFonts w:hint="eastAsia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p w:rsidR="00565461" w:rsidRPr="001D0BF5" w:rsidRDefault="009A0D3D" w:rsidP="008F4F7F">
      <w:pPr>
        <w:spacing w:beforeLines="100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F4F7F" w:rsidRDefault="008F4F7F" w:rsidP="008F4F7F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8F4F7F" w:rsidRPr="00565461" w:rsidRDefault="008F4F7F" w:rsidP="008F4F7F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1D0BF5" w:rsidRPr="008F4F7F" w:rsidRDefault="001D0BF5" w:rsidP="009A0D3D">
      <w:pPr>
        <w:spacing w:line="400" w:lineRule="exact"/>
        <w:ind w:firstLineChars="200" w:firstLine="420"/>
      </w:pPr>
    </w:p>
    <w:sectPr w:rsidR="001D0BF5" w:rsidRPr="008F4F7F" w:rsidSect="006B6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D2" w:rsidRDefault="002E5BD2" w:rsidP="00577ECF">
      <w:r>
        <w:separator/>
      </w:r>
    </w:p>
  </w:endnote>
  <w:endnote w:type="continuationSeparator" w:id="0">
    <w:p w:rsidR="002E5BD2" w:rsidRDefault="002E5BD2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D2" w:rsidRDefault="002E5BD2" w:rsidP="00577ECF">
      <w:r>
        <w:separator/>
      </w:r>
    </w:p>
  </w:footnote>
  <w:footnote w:type="continuationSeparator" w:id="0">
    <w:p w:rsidR="002E5BD2" w:rsidRDefault="002E5BD2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FA8"/>
    <w:multiLevelType w:val="hybridMultilevel"/>
    <w:tmpl w:val="2786A066"/>
    <w:lvl w:ilvl="0" w:tplc="33EE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754FE4"/>
    <w:multiLevelType w:val="hybridMultilevel"/>
    <w:tmpl w:val="A78899AA"/>
    <w:lvl w:ilvl="0" w:tplc="B676602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3C42FDD"/>
    <w:multiLevelType w:val="hybridMultilevel"/>
    <w:tmpl w:val="56EC298A"/>
    <w:lvl w:ilvl="0" w:tplc="041E347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F50684E"/>
    <w:multiLevelType w:val="hybridMultilevel"/>
    <w:tmpl w:val="BA84E372"/>
    <w:lvl w:ilvl="0" w:tplc="B6E0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7F11C8"/>
    <w:multiLevelType w:val="hybridMultilevel"/>
    <w:tmpl w:val="C7F8228A"/>
    <w:lvl w:ilvl="0" w:tplc="8F8C7E0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C056426"/>
    <w:multiLevelType w:val="hybridMultilevel"/>
    <w:tmpl w:val="58288B4C"/>
    <w:lvl w:ilvl="0" w:tplc="6FA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D106E70"/>
    <w:multiLevelType w:val="hybridMultilevel"/>
    <w:tmpl w:val="297E13DE"/>
    <w:lvl w:ilvl="0" w:tplc="CAC4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A115F03"/>
    <w:multiLevelType w:val="hybridMultilevel"/>
    <w:tmpl w:val="48207212"/>
    <w:lvl w:ilvl="0" w:tplc="392CA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6CF3D66"/>
    <w:multiLevelType w:val="hybridMultilevel"/>
    <w:tmpl w:val="3E663186"/>
    <w:lvl w:ilvl="0" w:tplc="9EA23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327E5"/>
    <w:rsid w:val="00046DFD"/>
    <w:rsid w:val="00056FBD"/>
    <w:rsid w:val="0006061D"/>
    <w:rsid w:val="00065C8F"/>
    <w:rsid w:val="000A3107"/>
    <w:rsid w:val="000A548F"/>
    <w:rsid w:val="000B4F6B"/>
    <w:rsid w:val="000B5B61"/>
    <w:rsid w:val="000C4BA4"/>
    <w:rsid w:val="000E054A"/>
    <w:rsid w:val="001117F5"/>
    <w:rsid w:val="00115987"/>
    <w:rsid w:val="00124F58"/>
    <w:rsid w:val="001263B7"/>
    <w:rsid w:val="00133ABB"/>
    <w:rsid w:val="001473BE"/>
    <w:rsid w:val="00152B75"/>
    <w:rsid w:val="001552DE"/>
    <w:rsid w:val="00160181"/>
    <w:rsid w:val="001632B0"/>
    <w:rsid w:val="0017725A"/>
    <w:rsid w:val="001972B0"/>
    <w:rsid w:val="001A4FE4"/>
    <w:rsid w:val="001A7AA9"/>
    <w:rsid w:val="001C7AD8"/>
    <w:rsid w:val="001D0B19"/>
    <w:rsid w:val="001D0BF5"/>
    <w:rsid w:val="001E42A8"/>
    <w:rsid w:val="001E74EA"/>
    <w:rsid w:val="00207DEF"/>
    <w:rsid w:val="00227A34"/>
    <w:rsid w:val="0026569D"/>
    <w:rsid w:val="0028182B"/>
    <w:rsid w:val="0028463A"/>
    <w:rsid w:val="002A157D"/>
    <w:rsid w:val="002A6549"/>
    <w:rsid w:val="002A7980"/>
    <w:rsid w:val="002B6537"/>
    <w:rsid w:val="002E5BD2"/>
    <w:rsid w:val="003036D4"/>
    <w:rsid w:val="003237D3"/>
    <w:rsid w:val="00331370"/>
    <w:rsid w:val="00341B48"/>
    <w:rsid w:val="00341CDD"/>
    <w:rsid w:val="00366702"/>
    <w:rsid w:val="003715C0"/>
    <w:rsid w:val="00377008"/>
    <w:rsid w:val="003948E3"/>
    <w:rsid w:val="00395246"/>
    <w:rsid w:val="003D10F5"/>
    <w:rsid w:val="003E65CC"/>
    <w:rsid w:val="00424BC1"/>
    <w:rsid w:val="00445357"/>
    <w:rsid w:val="00446816"/>
    <w:rsid w:val="00461685"/>
    <w:rsid w:val="00474457"/>
    <w:rsid w:val="00487AD7"/>
    <w:rsid w:val="004921CE"/>
    <w:rsid w:val="004A6AFC"/>
    <w:rsid w:val="004D4153"/>
    <w:rsid w:val="004D62C4"/>
    <w:rsid w:val="004E283B"/>
    <w:rsid w:val="00503D71"/>
    <w:rsid w:val="00511D50"/>
    <w:rsid w:val="00520B0A"/>
    <w:rsid w:val="00565461"/>
    <w:rsid w:val="00573189"/>
    <w:rsid w:val="00577ECF"/>
    <w:rsid w:val="005870D5"/>
    <w:rsid w:val="005902D9"/>
    <w:rsid w:val="005B52BE"/>
    <w:rsid w:val="005C087F"/>
    <w:rsid w:val="005E02F3"/>
    <w:rsid w:val="005F49AB"/>
    <w:rsid w:val="0061590F"/>
    <w:rsid w:val="0063128E"/>
    <w:rsid w:val="00641248"/>
    <w:rsid w:val="006537E3"/>
    <w:rsid w:val="00656964"/>
    <w:rsid w:val="00663B60"/>
    <w:rsid w:val="006754B0"/>
    <w:rsid w:val="00681A39"/>
    <w:rsid w:val="006A13AE"/>
    <w:rsid w:val="006B61CC"/>
    <w:rsid w:val="006B6666"/>
    <w:rsid w:val="006D3645"/>
    <w:rsid w:val="006F1849"/>
    <w:rsid w:val="006F49C1"/>
    <w:rsid w:val="00707583"/>
    <w:rsid w:val="00713E61"/>
    <w:rsid w:val="0074127F"/>
    <w:rsid w:val="007913B0"/>
    <w:rsid w:val="00795F2D"/>
    <w:rsid w:val="007A19E1"/>
    <w:rsid w:val="007D4099"/>
    <w:rsid w:val="007E4B77"/>
    <w:rsid w:val="00802F4C"/>
    <w:rsid w:val="008158EA"/>
    <w:rsid w:val="00823ACC"/>
    <w:rsid w:val="00825C1B"/>
    <w:rsid w:val="008414C3"/>
    <w:rsid w:val="00890F38"/>
    <w:rsid w:val="00892C4E"/>
    <w:rsid w:val="008954B7"/>
    <w:rsid w:val="008A7203"/>
    <w:rsid w:val="008F4F7F"/>
    <w:rsid w:val="00901F86"/>
    <w:rsid w:val="00904EBA"/>
    <w:rsid w:val="0090604F"/>
    <w:rsid w:val="009202E6"/>
    <w:rsid w:val="00931851"/>
    <w:rsid w:val="00931F97"/>
    <w:rsid w:val="009325A7"/>
    <w:rsid w:val="0094583E"/>
    <w:rsid w:val="009744FC"/>
    <w:rsid w:val="00983A28"/>
    <w:rsid w:val="00996D21"/>
    <w:rsid w:val="009A0D3D"/>
    <w:rsid w:val="009A13D5"/>
    <w:rsid w:val="009C2014"/>
    <w:rsid w:val="009C21B3"/>
    <w:rsid w:val="009E73FA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42693"/>
    <w:rsid w:val="00B74383"/>
    <w:rsid w:val="00B82834"/>
    <w:rsid w:val="00B970D8"/>
    <w:rsid w:val="00BE022B"/>
    <w:rsid w:val="00BE28BD"/>
    <w:rsid w:val="00BF7F51"/>
    <w:rsid w:val="00C46B87"/>
    <w:rsid w:val="00C530FF"/>
    <w:rsid w:val="00C73038"/>
    <w:rsid w:val="00C85828"/>
    <w:rsid w:val="00C9342F"/>
    <w:rsid w:val="00CB685A"/>
    <w:rsid w:val="00CF32A8"/>
    <w:rsid w:val="00CF7312"/>
    <w:rsid w:val="00D1758F"/>
    <w:rsid w:val="00D23BC7"/>
    <w:rsid w:val="00D41A07"/>
    <w:rsid w:val="00D42B5E"/>
    <w:rsid w:val="00D43323"/>
    <w:rsid w:val="00D47A4D"/>
    <w:rsid w:val="00D644B5"/>
    <w:rsid w:val="00D73687"/>
    <w:rsid w:val="00D73A3C"/>
    <w:rsid w:val="00D85250"/>
    <w:rsid w:val="00DB4A42"/>
    <w:rsid w:val="00DB5794"/>
    <w:rsid w:val="00DC7BDC"/>
    <w:rsid w:val="00DD49C1"/>
    <w:rsid w:val="00DE2156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1EEA"/>
    <w:rsid w:val="00EA259D"/>
    <w:rsid w:val="00EB20C0"/>
    <w:rsid w:val="00EC1070"/>
    <w:rsid w:val="00ED121A"/>
    <w:rsid w:val="00ED2940"/>
    <w:rsid w:val="00ED30B5"/>
    <w:rsid w:val="00ED736C"/>
    <w:rsid w:val="00EF070F"/>
    <w:rsid w:val="00F262EB"/>
    <w:rsid w:val="00F720C6"/>
    <w:rsid w:val="00F746B7"/>
    <w:rsid w:val="00F97F45"/>
    <w:rsid w:val="00FC687D"/>
    <w:rsid w:val="00FE20EB"/>
    <w:rsid w:val="00FE4D40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  <w:style w:type="character" w:customStyle="1" w:styleId="high-light-bg4">
    <w:name w:val="high-light-bg4"/>
    <w:basedOn w:val="a0"/>
    <w:rsid w:val="00445357"/>
  </w:style>
  <w:style w:type="character" w:styleId="aa">
    <w:name w:val="Emphasis"/>
    <w:basedOn w:val="a0"/>
    <w:uiPriority w:val="20"/>
    <w:qFormat/>
    <w:rsid w:val="001117F5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cong@sjt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14</cp:revision>
  <cp:lastPrinted>2014-04-28T01:34:00Z</cp:lastPrinted>
  <dcterms:created xsi:type="dcterms:W3CDTF">2016-03-08T01:02:00Z</dcterms:created>
  <dcterms:modified xsi:type="dcterms:W3CDTF">2016-11-25T07:16:00Z</dcterms:modified>
</cp:coreProperties>
</file>